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AA677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</w:rPr>
        <w:t xml:space="preserve">PAUTA DA </w:t>
      </w:r>
      <w:r w:rsidR="00C8797F">
        <w:rPr>
          <w:rFonts w:ascii="Arial" w:hAnsi="Arial" w:cs="Arial"/>
          <w:b/>
        </w:rPr>
        <w:t>QUINTA</w:t>
      </w:r>
      <w:r w:rsidR="007F17DE">
        <w:rPr>
          <w:rFonts w:ascii="Arial" w:hAnsi="Arial" w:cs="Arial"/>
          <w:b/>
        </w:rPr>
        <w:t xml:space="preserve"> </w:t>
      </w:r>
      <w:r w:rsidR="00F7747F" w:rsidRPr="00AA6770">
        <w:rPr>
          <w:rFonts w:ascii="Arial" w:hAnsi="Arial" w:cs="Arial"/>
          <w:b/>
        </w:rPr>
        <w:t>REUNIÃO ORDINÁRIA DA CÂMARA MUNICIPAL</w:t>
      </w:r>
      <w:r w:rsidR="00380513" w:rsidRPr="00AA6770">
        <w:rPr>
          <w:rFonts w:ascii="Arial" w:hAnsi="Arial" w:cs="Arial"/>
          <w:b/>
        </w:rPr>
        <w:t xml:space="preserve"> DE 2024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  <w:color w:val="0000FF"/>
        </w:rPr>
        <w:tab/>
      </w:r>
      <w:r w:rsidR="00F7747F" w:rsidRPr="00AA6770">
        <w:rPr>
          <w:rFonts w:ascii="Arial" w:hAnsi="Arial" w:cs="Arial"/>
          <w:b/>
          <w:color w:val="0000FF"/>
        </w:rPr>
        <w:t>PEQUENO EXPEDIENTE</w:t>
      </w:r>
    </w:p>
    <w:p w:rsidR="00BB2C6A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AA6770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8797F">
        <w:rPr>
          <w:rFonts w:ascii="Arial" w:hAnsi="Arial" w:cs="Arial"/>
        </w:rPr>
        <w:t>1</w:t>
      </w:r>
      <w:r w:rsidR="00C80AC8" w:rsidRPr="00C8797F">
        <w:rPr>
          <w:rFonts w:ascii="Arial" w:hAnsi="Arial" w:cs="Arial"/>
        </w:rPr>
        <w:t xml:space="preserve"> - </w:t>
      </w:r>
      <w:r w:rsidR="00071689" w:rsidRPr="00C8797F">
        <w:rPr>
          <w:rFonts w:ascii="Arial" w:hAnsi="Arial" w:cs="Arial"/>
        </w:rPr>
        <w:t xml:space="preserve">As atas </w:t>
      </w:r>
      <w:r w:rsidR="00E35337" w:rsidRPr="00C8797F">
        <w:rPr>
          <w:rFonts w:ascii="Arial" w:hAnsi="Arial" w:cs="Arial"/>
        </w:rPr>
        <w:t xml:space="preserve">das reuniões anteriores que não sofrerem impugnação e retificação ficam </w:t>
      </w:r>
      <w:r w:rsidR="00E35337" w:rsidRPr="00AA6770">
        <w:rPr>
          <w:rFonts w:ascii="Arial" w:hAnsi="Arial" w:cs="Arial"/>
        </w:rPr>
        <w:t>automaticamente aprova</w:t>
      </w:r>
      <w:bookmarkStart w:id="0" w:name="_GoBack"/>
      <w:bookmarkEnd w:id="0"/>
      <w:r w:rsidR="00E35337" w:rsidRPr="00AA6770">
        <w:rPr>
          <w:rFonts w:ascii="Arial" w:hAnsi="Arial" w:cs="Arial"/>
        </w:rPr>
        <w:t xml:space="preserve">das; </w:t>
      </w:r>
    </w:p>
    <w:p w:rsidR="00571DB1" w:rsidRPr="00AA6770" w:rsidRDefault="00B33E5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AA6770">
        <w:rPr>
          <w:rFonts w:ascii="Arial" w:hAnsi="Arial" w:cs="Arial"/>
        </w:rPr>
        <w:t xml:space="preserve"> – Leitura das correspondências recebidas;</w:t>
      </w:r>
    </w:p>
    <w:p w:rsidR="00571DB1" w:rsidRDefault="00B33E5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71DB1" w:rsidRPr="00AA6770">
        <w:rPr>
          <w:rFonts w:ascii="Arial" w:hAnsi="Arial" w:cs="Arial"/>
        </w:rPr>
        <w:t xml:space="preserve"> - Leitura das proposições avulsas;</w:t>
      </w:r>
    </w:p>
    <w:p w:rsidR="00690B5F" w:rsidRDefault="00B33E54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0B5F">
        <w:rPr>
          <w:rFonts w:ascii="Arial" w:hAnsi="Arial" w:cs="Arial"/>
        </w:rPr>
        <w:t xml:space="preserve"> - Leitura dos pareceres aos seguintes projetos:</w:t>
      </w:r>
    </w:p>
    <w:p w:rsidR="004B678C" w:rsidRDefault="004B678C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B678C" w:rsidRPr="00537639" w:rsidRDefault="004B678C" w:rsidP="005376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537639">
        <w:rPr>
          <w:rFonts w:ascii="Arial" w:hAnsi="Arial" w:cs="Arial"/>
          <w:b/>
        </w:rPr>
        <w:t xml:space="preserve">a) </w:t>
      </w:r>
      <w:r w:rsidR="00537639" w:rsidRPr="00537639">
        <w:rPr>
          <w:rFonts w:ascii="Arial" w:hAnsi="Arial" w:cs="Arial"/>
          <w:b/>
        </w:rPr>
        <w:t>Projeto de lei nº 001/2024</w:t>
      </w:r>
    </w:p>
    <w:p w:rsidR="00537639" w:rsidRDefault="00537639" w:rsidP="005376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 </w:t>
      </w:r>
    </w:p>
    <w:p w:rsidR="00537639" w:rsidRDefault="00537639" w:rsidP="005376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o Fórum Municipal de mudanças climáticas no âmbito do município de Viçosa </w:t>
      </w:r>
    </w:p>
    <w:p w:rsidR="0087437D" w:rsidRDefault="0087437D" w:rsidP="0087437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C3498" w:rsidRPr="008C3498" w:rsidRDefault="008C3498" w:rsidP="008C349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8C3498">
        <w:rPr>
          <w:rFonts w:ascii="Arial" w:hAnsi="Arial" w:cs="Arial"/>
          <w:b/>
        </w:rPr>
        <w:t>) Projeto de lei nº 004/2024</w:t>
      </w:r>
    </w:p>
    <w:p w:rsidR="008C3498" w:rsidRDefault="008C3498" w:rsidP="008C349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Gilberto Brandão</w:t>
      </w:r>
    </w:p>
    <w:p w:rsidR="008C3498" w:rsidRDefault="008C3498" w:rsidP="008C349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Declara a Festa das crianças na Rua Teotônio Pacheco, </w:t>
      </w:r>
      <w:proofErr w:type="gramStart"/>
      <w:r>
        <w:rPr>
          <w:rFonts w:ascii="Arial" w:hAnsi="Arial" w:cs="Arial"/>
        </w:rPr>
        <w:t>bairro Nova</w:t>
      </w:r>
      <w:proofErr w:type="gramEnd"/>
      <w:r>
        <w:rPr>
          <w:rFonts w:ascii="Arial" w:hAnsi="Arial" w:cs="Arial"/>
        </w:rPr>
        <w:t xml:space="preserve"> Viçosa/Posses, como </w:t>
      </w:r>
    </w:p>
    <w:p w:rsidR="008C3498" w:rsidRDefault="008C3498" w:rsidP="008C349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Patrimônio Histórico-cultural Imaterial do Município de Viçosa </w:t>
      </w:r>
    </w:p>
    <w:p w:rsidR="008C3498" w:rsidRDefault="008C3498" w:rsidP="0087437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7437D" w:rsidRPr="0087437D" w:rsidRDefault="008C3498" w:rsidP="0087437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7437D" w:rsidRPr="0087437D">
        <w:rPr>
          <w:rFonts w:ascii="Arial" w:hAnsi="Arial" w:cs="Arial"/>
          <w:b/>
        </w:rPr>
        <w:t>) Projeto de lei nº 005/2024</w:t>
      </w:r>
    </w:p>
    <w:p w:rsidR="0087437D" w:rsidRDefault="0087437D" w:rsidP="0087437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87437D" w:rsidRDefault="0087437D" w:rsidP="0087437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limites para definição da alíquota de contribuição do patrocinador do Regime de </w:t>
      </w:r>
    </w:p>
    <w:p w:rsidR="0087437D" w:rsidRDefault="0087437D" w:rsidP="0087437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Previdência Complementar do Município de Viçosa </w:t>
      </w:r>
    </w:p>
    <w:p w:rsidR="008C3498" w:rsidRDefault="008C34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E3D75" w:rsidRPr="00AA6770" w:rsidRDefault="008C34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6</w:t>
      </w:r>
      <w:r w:rsidR="003E3D75" w:rsidRPr="00AA6770">
        <w:rPr>
          <w:rFonts w:ascii="Arial" w:hAnsi="Arial" w:cs="Arial"/>
          <w:b/>
          <w:color w:val="FF0000"/>
        </w:rPr>
        <w:t xml:space="preserve"> - TRIBUNA LIVRE:</w:t>
      </w:r>
    </w:p>
    <w:p w:rsidR="00E56E5C" w:rsidRPr="00B75D75" w:rsidRDefault="00B75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B75D75">
        <w:rPr>
          <w:rFonts w:ascii="Arial" w:hAnsi="Arial" w:cs="Arial"/>
        </w:rPr>
        <w:t>- José Francisco Lino - Solicitações de melhoria para os bairros</w:t>
      </w:r>
    </w:p>
    <w:p w:rsidR="00B75D75" w:rsidRPr="00BB2C6A" w:rsidRDefault="00B75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Maria de Lourdes Machado - situação da rede pluvial</w:t>
      </w:r>
    </w:p>
    <w:p w:rsidR="00EB5223" w:rsidRPr="00AA6770" w:rsidRDefault="00690B5F" w:rsidP="00B33E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4121">
        <w:rPr>
          <w:rFonts w:ascii="Arial" w:hAnsi="Arial" w:cs="Arial"/>
          <w:b/>
          <w:color w:val="FF0000"/>
        </w:rPr>
        <w:t xml:space="preserve"> </w:t>
      </w:r>
    </w:p>
    <w:p w:rsidR="006D5B94" w:rsidRPr="00AA6770" w:rsidRDefault="008C349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917DDB" w:rsidRPr="00AA6770">
        <w:rPr>
          <w:rFonts w:ascii="Arial" w:hAnsi="Arial" w:cs="Arial"/>
          <w:b/>
          <w:color w:val="FF0000"/>
        </w:rPr>
        <w:t xml:space="preserve"> </w:t>
      </w:r>
      <w:r w:rsidR="0051045F" w:rsidRPr="00AA6770">
        <w:rPr>
          <w:rFonts w:ascii="Arial" w:hAnsi="Arial" w:cs="Arial"/>
          <w:b/>
          <w:color w:val="FF0000"/>
        </w:rPr>
        <w:t xml:space="preserve">– PALAVRA LIVRE: </w:t>
      </w:r>
      <w:r w:rsidR="0051045F" w:rsidRPr="00AA6770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AA6770">
        <w:rPr>
          <w:rFonts w:ascii="Arial" w:hAnsi="Arial" w:cs="Arial"/>
        </w:rPr>
        <w:t>)</w:t>
      </w:r>
      <w:proofErr w:type="gramEnd"/>
      <w:r w:rsidR="00571DB1" w:rsidRPr="00AA6770">
        <w:rPr>
          <w:rFonts w:ascii="Arial" w:hAnsi="Arial" w:cs="Arial"/>
          <w:b/>
        </w:rPr>
        <w:t xml:space="preserve"> </w:t>
      </w:r>
    </w:p>
    <w:p w:rsidR="000D6744" w:rsidRPr="00AA6770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  <w:color w:val="2C3FF8"/>
        </w:rPr>
        <w:t>G</w:t>
      </w:r>
      <w:r w:rsidR="00F7747F" w:rsidRPr="00AA6770">
        <w:rPr>
          <w:rFonts w:ascii="Arial" w:hAnsi="Arial" w:cs="Arial"/>
          <w:b/>
          <w:color w:val="2C3FF8"/>
        </w:rPr>
        <w:t>RANDE EXPEDIENTE</w:t>
      </w:r>
    </w:p>
    <w:p w:rsidR="00FC4121" w:rsidRDefault="00FC4121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AA6770" w:rsidRDefault="008C349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140B76" w:rsidRPr="00AA677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AA6770">
        <w:rPr>
          <w:rFonts w:ascii="Arial" w:hAnsi="Arial" w:cs="Arial"/>
          <w:b/>
          <w:color w:val="FF0000"/>
        </w:rPr>
        <w:t xml:space="preserve">: </w:t>
      </w:r>
      <w:r w:rsidR="00C61536" w:rsidRPr="00AA6770">
        <w:rPr>
          <w:rFonts w:ascii="Arial" w:hAnsi="Arial" w:cs="Arial"/>
        </w:rPr>
        <w:t>(5 minutos art. 148 do RI)</w:t>
      </w:r>
      <w:r w:rsidR="009720C3" w:rsidRPr="00AA6770">
        <w:rPr>
          <w:rFonts w:ascii="Arial" w:hAnsi="Arial" w:cs="Arial"/>
        </w:rPr>
        <w:t xml:space="preserve"> </w:t>
      </w:r>
      <w:r w:rsidR="00C61536" w:rsidRPr="00AA677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AA6770">
        <w:rPr>
          <w:rFonts w:ascii="Arial" w:hAnsi="Arial" w:cs="Arial"/>
          <w:b/>
        </w:rPr>
        <w:t>)</w:t>
      </w:r>
      <w:proofErr w:type="gramEnd"/>
    </w:p>
    <w:p w:rsidR="00267608" w:rsidRPr="00AA6770" w:rsidRDefault="0026760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67608" w:rsidRDefault="008C349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123E8D">
        <w:rPr>
          <w:rFonts w:ascii="Arial" w:hAnsi="Arial" w:cs="Arial"/>
          <w:b/>
          <w:color w:val="FF0000"/>
        </w:rPr>
        <w:t xml:space="preserve"> -</w:t>
      </w:r>
      <w:r w:rsidR="00267608" w:rsidRPr="00AA6770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9167CE" w:rsidRDefault="009167C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9167CE" w:rsidRPr="00AA6770" w:rsidRDefault="009167CE" w:rsidP="009167C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AA6770">
        <w:rPr>
          <w:rFonts w:ascii="Arial" w:hAnsi="Arial" w:cs="Arial"/>
          <w:b/>
        </w:rPr>
        <w:t>) Veto aposto pelo Prefeito Municipal ao Projeto de lei nº 072/2023</w:t>
      </w:r>
      <w:proofErr w:type="gramStart"/>
      <w:r w:rsidRPr="00AA6770">
        <w:rPr>
          <w:rFonts w:ascii="Arial" w:hAnsi="Arial" w:cs="Arial"/>
          <w:b/>
        </w:rPr>
        <w:t xml:space="preserve">  </w:t>
      </w:r>
      <w:proofErr w:type="gramEnd"/>
      <w:r w:rsidRPr="00AA6770">
        <w:rPr>
          <w:rFonts w:ascii="Arial" w:hAnsi="Arial" w:cs="Arial"/>
          <w:b/>
        </w:rPr>
        <w:t>(veto à emenda modificativa nº 003 ao projeto de lei nº 072/2023, que dispõe sobre a divulgação de serviços públicos  de responsabilidade do município de Viçosa na área de Assistência Social)</w:t>
      </w:r>
    </w:p>
    <w:p w:rsidR="009167CE" w:rsidRPr="00AA6770" w:rsidRDefault="009167CE" w:rsidP="009167CE">
      <w:pPr>
        <w:spacing w:before="100" w:beforeAutospacing="1" w:after="100" w:afterAutospacing="1"/>
        <w:contextualSpacing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FF0000"/>
        </w:rPr>
        <w:t>- ÚNICA VOTAÇÃO</w:t>
      </w:r>
    </w:p>
    <w:p w:rsidR="00C8797F" w:rsidRPr="00A34ABC" w:rsidRDefault="00A34ABC" w:rsidP="00C8797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C8797F" w:rsidRPr="00A34ABC">
        <w:rPr>
          <w:rFonts w:ascii="Arial" w:hAnsi="Arial" w:cs="Arial"/>
          <w:b/>
        </w:rPr>
        <w:t xml:space="preserve">) Projeto de lei nº </w:t>
      </w:r>
      <w:r w:rsidRPr="00A34ABC">
        <w:rPr>
          <w:rFonts w:ascii="Arial" w:hAnsi="Arial" w:cs="Arial"/>
          <w:b/>
        </w:rPr>
        <w:t>085/2023</w:t>
      </w:r>
      <w:r w:rsidR="004B678C">
        <w:rPr>
          <w:rFonts w:ascii="Arial" w:hAnsi="Arial" w:cs="Arial"/>
          <w:b/>
        </w:rPr>
        <w:t xml:space="preserve"> </w:t>
      </w:r>
      <w:r w:rsidR="004B678C" w:rsidRPr="004B678C">
        <w:rPr>
          <w:rFonts w:ascii="Arial" w:hAnsi="Arial" w:cs="Arial"/>
          <w:b/>
          <w:color w:val="FF0000"/>
        </w:rPr>
        <w:t>- 1ª VOTAÇÃO</w:t>
      </w:r>
    </w:p>
    <w:p w:rsidR="00A34ABC" w:rsidRDefault="00A34ABC" w:rsidP="00C8797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A34ABC" w:rsidRDefault="00A34ABC" w:rsidP="00C8797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alterações nos dispositivos da Lei nº 2.609/2016 e dá outras providências </w:t>
      </w:r>
    </w:p>
    <w:p w:rsidR="00A34ABC" w:rsidRPr="00B33E54" w:rsidRDefault="00A34ABC" w:rsidP="00C8797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8797F" w:rsidRPr="00C8797F" w:rsidRDefault="00A34ABC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c</w:t>
      </w:r>
      <w:r w:rsidR="00C8797F" w:rsidRPr="00263F87">
        <w:rPr>
          <w:rFonts w:ascii="Arial" w:hAnsi="Arial" w:cs="Arial"/>
          <w:b/>
        </w:rPr>
        <w:t>) Projeto de lei nº 006/2024</w:t>
      </w:r>
      <w:r w:rsidR="00C8797F">
        <w:rPr>
          <w:rFonts w:ascii="Arial" w:hAnsi="Arial" w:cs="Arial"/>
          <w:b/>
        </w:rPr>
        <w:t xml:space="preserve"> </w:t>
      </w:r>
      <w:r w:rsidR="00C8797F" w:rsidRPr="00C8797F">
        <w:rPr>
          <w:rFonts w:ascii="Arial" w:hAnsi="Arial" w:cs="Arial"/>
          <w:b/>
          <w:color w:val="FF0000"/>
        </w:rPr>
        <w:t>-</w:t>
      </w:r>
      <w:proofErr w:type="gramStart"/>
      <w:r w:rsidR="00C8797F" w:rsidRPr="00C8797F">
        <w:rPr>
          <w:rFonts w:ascii="Arial" w:hAnsi="Arial" w:cs="Arial"/>
          <w:b/>
          <w:color w:val="FF0000"/>
        </w:rPr>
        <w:t xml:space="preserve">  </w:t>
      </w:r>
      <w:proofErr w:type="gramEnd"/>
      <w:r w:rsidR="00C8797F" w:rsidRPr="00C8797F">
        <w:rPr>
          <w:rFonts w:ascii="Arial" w:hAnsi="Arial" w:cs="Arial"/>
          <w:b/>
          <w:color w:val="FF0000"/>
        </w:rPr>
        <w:t>2ª VOTAÇÃO</w:t>
      </w:r>
    </w:p>
    <w:p w:rsidR="00C8797F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 </w:t>
      </w:r>
    </w:p>
    <w:p w:rsidR="00C8797F" w:rsidRPr="00DA32D0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José de Paula Ferreira (Romão dos Reis)</w:t>
      </w:r>
    </w:p>
    <w:p w:rsidR="007F17DE" w:rsidRDefault="007F17DE" w:rsidP="007F17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AA6770" w:rsidRDefault="008C3498" w:rsidP="008C3498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10</w:t>
      </w:r>
      <w:r w:rsidR="00267608" w:rsidRPr="00AA6770">
        <w:rPr>
          <w:rFonts w:ascii="Arial" w:hAnsi="Arial" w:cs="Arial"/>
          <w:b/>
          <w:color w:val="FF0000"/>
        </w:rPr>
        <w:t xml:space="preserve"> </w:t>
      </w:r>
      <w:r w:rsidR="00F96150" w:rsidRPr="00AA6770">
        <w:rPr>
          <w:rFonts w:ascii="Arial" w:hAnsi="Arial" w:cs="Arial"/>
          <w:b/>
          <w:color w:val="FF0000"/>
        </w:rPr>
        <w:t xml:space="preserve">– </w:t>
      </w:r>
      <w:r w:rsidR="0002244E" w:rsidRPr="00AA677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AA6770">
        <w:rPr>
          <w:rFonts w:ascii="Arial" w:hAnsi="Arial" w:cs="Arial"/>
          <w:b/>
          <w:color w:val="FF0000"/>
        </w:rPr>
        <w:t xml:space="preserve"> PESSOAL</w:t>
      </w:r>
      <w:r w:rsidR="00252A9D" w:rsidRPr="00AA6770">
        <w:rPr>
          <w:rFonts w:ascii="Arial" w:hAnsi="Arial" w:cs="Arial"/>
          <w:b/>
          <w:color w:val="FF0000"/>
        </w:rPr>
        <w:t xml:space="preserve"> </w:t>
      </w:r>
      <w:r w:rsidR="008616F6" w:rsidRPr="00AA677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8C3498" w:rsidRDefault="008C3498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AA6770">
        <w:rPr>
          <w:rFonts w:ascii="Arial" w:hAnsi="Arial" w:cs="Arial"/>
        </w:rPr>
        <w:t xml:space="preserve">Viçosa, </w:t>
      </w:r>
      <w:r w:rsidR="00C8797F">
        <w:rPr>
          <w:rFonts w:ascii="Arial" w:hAnsi="Arial" w:cs="Arial"/>
        </w:rPr>
        <w:t>12</w:t>
      </w:r>
      <w:r w:rsidR="00A70F68" w:rsidRPr="00AA6770">
        <w:rPr>
          <w:rFonts w:ascii="Arial" w:hAnsi="Arial" w:cs="Arial"/>
        </w:rPr>
        <w:t xml:space="preserve"> </w:t>
      </w:r>
      <w:r w:rsidR="00B308B6" w:rsidRPr="00AA6770">
        <w:rPr>
          <w:rFonts w:ascii="Arial" w:hAnsi="Arial" w:cs="Arial"/>
        </w:rPr>
        <w:t xml:space="preserve">de </w:t>
      </w:r>
      <w:r w:rsidR="00B33E54">
        <w:rPr>
          <w:rFonts w:ascii="Arial" w:hAnsi="Arial" w:cs="Arial"/>
        </w:rPr>
        <w:t>março</w:t>
      </w:r>
      <w:r w:rsidR="00D34A02" w:rsidRPr="00AA6770">
        <w:rPr>
          <w:rFonts w:ascii="Arial" w:hAnsi="Arial" w:cs="Arial"/>
        </w:rPr>
        <w:t xml:space="preserve"> </w:t>
      </w:r>
      <w:r w:rsidR="00122A26" w:rsidRPr="00AA6770">
        <w:rPr>
          <w:rFonts w:ascii="Arial" w:hAnsi="Arial" w:cs="Arial"/>
        </w:rPr>
        <w:t>de 20</w:t>
      </w:r>
      <w:r w:rsidR="004648EF" w:rsidRPr="00AA6770">
        <w:rPr>
          <w:rFonts w:ascii="Arial" w:hAnsi="Arial" w:cs="Arial"/>
        </w:rPr>
        <w:t>2</w:t>
      </w:r>
      <w:r w:rsidR="00C7276E" w:rsidRPr="00AA6770">
        <w:rPr>
          <w:rFonts w:ascii="Arial" w:hAnsi="Arial" w:cs="Arial"/>
        </w:rPr>
        <w:t>4</w:t>
      </w:r>
      <w:r w:rsidR="005D4677" w:rsidRPr="00AA6770">
        <w:rPr>
          <w:rFonts w:ascii="Arial" w:hAnsi="Arial" w:cs="Arial"/>
        </w:rPr>
        <w:t>.</w:t>
      </w:r>
    </w:p>
    <w:p w:rsidR="003B754D" w:rsidRPr="00AA677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AA6770">
        <w:rPr>
          <w:rFonts w:ascii="Arial" w:hAnsi="Arial" w:cs="Arial"/>
          <w:b/>
        </w:rPr>
        <w:lastRenderedPageBreak/>
        <w:t>V</w:t>
      </w:r>
      <w:r w:rsidR="00F7747F" w:rsidRPr="00AA6770">
        <w:rPr>
          <w:rFonts w:ascii="Arial" w:hAnsi="Arial" w:cs="Arial"/>
          <w:b/>
        </w:rPr>
        <w:t xml:space="preserve">ereador </w:t>
      </w:r>
      <w:r w:rsidR="00FB5657" w:rsidRPr="00AA6770">
        <w:rPr>
          <w:rFonts w:ascii="Arial" w:hAnsi="Arial" w:cs="Arial"/>
          <w:b/>
        </w:rPr>
        <w:t>Rafael Magalhães Cassimiro</w:t>
      </w:r>
      <w:proofErr w:type="gramStart"/>
      <w:r w:rsidR="00FB5657" w:rsidRPr="00AA6770">
        <w:rPr>
          <w:rFonts w:ascii="Arial" w:hAnsi="Arial" w:cs="Arial"/>
          <w:b/>
        </w:rPr>
        <w:t xml:space="preserve"> </w:t>
      </w:r>
      <w:r w:rsidR="007405F9" w:rsidRPr="00AA6770">
        <w:rPr>
          <w:rFonts w:ascii="Arial" w:hAnsi="Arial" w:cs="Arial"/>
          <w:b/>
        </w:rPr>
        <w:t xml:space="preserve"> </w:t>
      </w:r>
    </w:p>
    <w:p w:rsidR="00B33E54" w:rsidRPr="00AA677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AA6770">
        <w:rPr>
          <w:rFonts w:ascii="Arial" w:hAnsi="Arial" w:cs="Arial"/>
          <w:b/>
        </w:rPr>
        <w:t xml:space="preserve">  </w:t>
      </w:r>
      <w:r w:rsidR="00F7747F" w:rsidRPr="00AA6770">
        <w:rPr>
          <w:rFonts w:ascii="Arial" w:hAnsi="Arial" w:cs="Arial"/>
          <w:b/>
        </w:rPr>
        <w:t>Presidente</w:t>
      </w:r>
    </w:p>
    <w:sectPr w:rsidR="00B33E54" w:rsidRPr="00AA6770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90" w:rsidRDefault="00D56590">
      <w:pPr>
        <w:spacing w:after="0" w:line="240" w:lineRule="auto"/>
      </w:pPr>
      <w:r>
        <w:separator/>
      </w:r>
    </w:p>
  </w:endnote>
  <w:endnote w:type="continuationSeparator" w:id="0">
    <w:p w:rsidR="00D56590" w:rsidRDefault="00D5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DC8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90" w:rsidRDefault="00D56590">
      <w:pPr>
        <w:spacing w:after="0" w:line="240" w:lineRule="auto"/>
      </w:pPr>
      <w:r>
        <w:separator/>
      </w:r>
    </w:p>
  </w:footnote>
  <w:footnote w:type="continuationSeparator" w:id="0">
    <w:p w:rsidR="00D56590" w:rsidRDefault="00D5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1"/>
  </w:num>
  <w:num w:numId="5">
    <w:abstractNumId w:val="21"/>
  </w:num>
  <w:num w:numId="6">
    <w:abstractNumId w:val="5"/>
  </w:num>
  <w:num w:numId="7">
    <w:abstractNumId w:val="20"/>
  </w:num>
  <w:num w:numId="8">
    <w:abstractNumId w:val="2"/>
  </w:num>
  <w:num w:numId="9">
    <w:abstractNumId w:val="22"/>
  </w:num>
  <w:num w:numId="10">
    <w:abstractNumId w:val="0"/>
  </w:num>
  <w:num w:numId="11">
    <w:abstractNumId w:val="16"/>
  </w:num>
  <w:num w:numId="12">
    <w:abstractNumId w:val="15"/>
  </w:num>
  <w:num w:numId="13">
    <w:abstractNumId w:val="23"/>
  </w:num>
  <w:num w:numId="14">
    <w:abstractNumId w:val="12"/>
  </w:num>
  <w:num w:numId="15">
    <w:abstractNumId w:val="1"/>
  </w:num>
  <w:num w:numId="16">
    <w:abstractNumId w:val="14"/>
  </w:num>
  <w:num w:numId="17">
    <w:abstractNumId w:val="10"/>
  </w:num>
  <w:num w:numId="18">
    <w:abstractNumId w:val="19"/>
  </w:num>
  <w:num w:numId="19">
    <w:abstractNumId w:val="8"/>
  </w:num>
  <w:num w:numId="20">
    <w:abstractNumId w:val="17"/>
  </w:num>
  <w:num w:numId="21">
    <w:abstractNumId w:val="7"/>
  </w:num>
  <w:num w:numId="22">
    <w:abstractNumId w:val="3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4DAF-E483-490C-AF71-94BB431F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12</cp:revision>
  <cp:lastPrinted>2024-03-05T19:38:00Z</cp:lastPrinted>
  <dcterms:created xsi:type="dcterms:W3CDTF">2024-02-20T16:26:00Z</dcterms:created>
  <dcterms:modified xsi:type="dcterms:W3CDTF">2024-03-12T14:45:00Z</dcterms:modified>
</cp:coreProperties>
</file>