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ED5B84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bookmarkStart w:id="0" w:name="_GoBack"/>
      <w:bookmarkEnd w:id="0"/>
      <w:r w:rsidRPr="00ED5B84">
        <w:rPr>
          <w:rFonts w:ascii="Arial" w:hAnsi="Arial" w:cs="Arial"/>
          <w:b/>
          <w:sz w:val="24"/>
          <w:szCs w:val="24"/>
        </w:rPr>
        <w:t xml:space="preserve">PAUTA DA </w:t>
      </w:r>
      <w:r w:rsidR="0004328C">
        <w:rPr>
          <w:rFonts w:ascii="Arial" w:hAnsi="Arial" w:cs="Arial"/>
          <w:b/>
          <w:sz w:val="24"/>
          <w:szCs w:val="24"/>
        </w:rPr>
        <w:t>OITAVA</w:t>
      </w:r>
      <w:r w:rsidR="007F17DE" w:rsidRPr="00ED5B84">
        <w:rPr>
          <w:rFonts w:ascii="Arial" w:hAnsi="Arial" w:cs="Arial"/>
          <w:b/>
          <w:sz w:val="24"/>
          <w:szCs w:val="24"/>
        </w:rPr>
        <w:t xml:space="preserve"> </w:t>
      </w:r>
      <w:r w:rsidR="00F7747F" w:rsidRPr="00ED5B84">
        <w:rPr>
          <w:rFonts w:ascii="Arial" w:hAnsi="Arial" w:cs="Arial"/>
          <w:b/>
          <w:sz w:val="24"/>
          <w:szCs w:val="24"/>
        </w:rPr>
        <w:t>REUNIÃO ORDINÁRIA DA CÂMARA MUNICIPAL</w:t>
      </w:r>
      <w:r w:rsidR="00380513" w:rsidRPr="00ED5B84">
        <w:rPr>
          <w:rFonts w:ascii="Arial" w:hAnsi="Arial" w:cs="Arial"/>
          <w:b/>
          <w:sz w:val="24"/>
          <w:szCs w:val="24"/>
        </w:rPr>
        <w:t xml:space="preserve"> DE 2024</w:t>
      </w:r>
    </w:p>
    <w:p w:rsidR="00134B8C" w:rsidRPr="00ED5B84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ED5B84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ED5B84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BB2C6A" w:rsidRPr="00ED5B84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6D5B94" w:rsidRPr="00ED5B84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>1</w:t>
      </w:r>
      <w:r w:rsidR="00C80AC8" w:rsidRPr="00ED5B84">
        <w:rPr>
          <w:rFonts w:ascii="Arial" w:hAnsi="Arial" w:cs="Arial"/>
          <w:sz w:val="24"/>
          <w:szCs w:val="24"/>
        </w:rPr>
        <w:t xml:space="preserve"> - </w:t>
      </w:r>
      <w:r w:rsidR="00071689" w:rsidRPr="00ED5B84">
        <w:rPr>
          <w:rFonts w:ascii="Arial" w:hAnsi="Arial" w:cs="Arial"/>
          <w:sz w:val="24"/>
          <w:szCs w:val="24"/>
        </w:rPr>
        <w:t xml:space="preserve">As atas </w:t>
      </w:r>
      <w:r w:rsidR="00E35337" w:rsidRPr="00ED5B84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71DB1" w:rsidRPr="00ED5B84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>2</w:t>
      </w:r>
      <w:r w:rsidR="00571DB1" w:rsidRPr="00ED5B84">
        <w:rPr>
          <w:rFonts w:ascii="Arial" w:hAnsi="Arial" w:cs="Arial"/>
          <w:sz w:val="24"/>
          <w:szCs w:val="24"/>
        </w:rPr>
        <w:t xml:space="preserve"> – Leitura das correspondências recebidas;</w:t>
      </w:r>
    </w:p>
    <w:p w:rsidR="00571DB1" w:rsidRPr="00ED5B84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>3</w:t>
      </w:r>
      <w:r w:rsidR="00571DB1" w:rsidRPr="00ED5B84">
        <w:rPr>
          <w:rFonts w:ascii="Arial" w:hAnsi="Arial" w:cs="Arial"/>
          <w:sz w:val="24"/>
          <w:szCs w:val="24"/>
        </w:rPr>
        <w:t xml:space="preserve"> - Leitura das proposições avulsas;</w:t>
      </w:r>
    </w:p>
    <w:p w:rsidR="008C3498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>4 - Leitura dos pareceres aos seguintes projetos:</w:t>
      </w:r>
    </w:p>
    <w:p w:rsidR="00ED5B84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36762E" w:rsidRPr="0036762E" w:rsidRDefault="0036762E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36762E">
        <w:rPr>
          <w:rFonts w:ascii="Arial" w:hAnsi="Arial" w:cs="Arial"/>
          <w:b/>
          <w:sz w:val="24"/>
          <w:szCs w:val="24"/>
        </w:rPr>
        <w:t>a) Projeto de lei nº 003/2024</w:t>
      </w:r>
    </w:p>
    <w:p w:rsidR="0036762E" w:rsidRDefault="0036762E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Prefeito Municipal</w:t>
      </w:r>
    </w:p>
    <w:p w:rsidR="0036762E" w:rsidRDefault="0036762E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Aprova o Plano Intermunicipal de Gestão Integrada de Resíduos Sólidos para os  </w:t>
      </w:r>
    </w:p>
    <w:p w:rsidR="0036762E" w:rsidRDefault="0036762E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municípios associados ao CIMVALPI e dá outras providências </w:t>
      </w:r>
    </w:p>
    <w:p w:rsidR="00587E00" w:rsidRDefault="00587E00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587E00" w:rsidRPr="00EE2C0E" w:rsidRDefault="00587E00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EE2C0E">
        <w:rPr>
          <w:rFonts w:ascii="Arial" w:hAnsi="Arial" w:cs="Arial"/>
          <w:b/>
          <w:sz w:val="24"/>
          <w:szCs w:val="24"/>
        </w:rPr>
        <w:t>b) Projeto de lei nº 008/2024</w:t>
      </w:r>
    </w:p>
    <w:p w:rsidR="00587E00" w:rsidRDefault="00587E00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Vereadores Daniel Cabral e Rogério Fontes </w:t>
      </w:r>
    </w:p>
    <w:p w:rsidR="00EE2C0E" w:rsidRDefault="00587E00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Altera a Lei nº </w:t>
      </w:r>
      <w:r w:rsidR="00EE2C0E">
        <w:rPr>
          <w:rFonts w:ascii="Arial" w:hAnsi="Arial" w:cs="Arial"/>
          <w:sz w:val="24"/>
          <w:szCs w:val="24"/>
        </w:rPr>
        <w:t xml:space="preserve">2.954/2022, para fixar prazo para a remoção dos cabos não </w:t>
      </w:r>
    </w:p>
    <w:p w:rsidR="00587E00" w:rsidRPr="0036762E" w:rsidRDefault="00EE2C0E" w:rsidP="0036762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identificados e dá outras providências </w:t>
      </w:r>
    </w:p>
    <w:p w:rsidR="007C62D0" w:rsidRPr="00ED5B84" w:rsidRDefault="007C62D0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3E3D75" w:rsidRPr="00ED5B84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ED5B84">
        <w:rPr>
          <w:rFonts w:ascii="Arial" w:hAnsi="Arial" w:cs="Arial"/>
          <w:b/>
          <w:color w:val="FF0000"/>
          <w:sz w:val="24"/>
          <w:szCs w:val="24"/>
        </w:rPr>
        <w:t>5</w:t>
      </w:r>
      <w:r w:rsidR="003E3D75" w:rsidRPr="00ED5B84">
        <w:rPr>
          <w:rFonts w:ascii="Arial" w:hAnsi="Arial" w:cs="Arial"/>
          <w:b/>
          <w:color w:val="FF0000"/>
          <w:sz w:val="24"/>
          <w:szCs w:val="24"/>
        </w:rPr>
        <w:t xml:space="preserve"> - TRIBUNA LIVRE:</w:t>
      </w:r>
    </w:p>
    <w:p w:rsidR="00C20298" w:rsidRDefault="0004328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7E00">
        <w:rPr>
          <w:rFonts w:ascii="Arial" w:hAnsi="Arial" w:cs="Arial"/>
          <w:sz w:val="24"/>
          <w:szCs w:val="24"/>
        </w:rPr>
        <w:t xml:space="preserve">- Walter Batista Júnior - Fórum Municipal de Mudanças Climáticas </w:t>
      </w:r>
    </w:p>
    <w:p w:rsidR="00587E00" w:rsidRDefault="0015376F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Luciana Aparecida Silva</w:t>
      </w:r>
      <w:r w:rsidR="00587E00">
        <w:rPr>
          <w:rFonts w:ascii="Arial" w:hAnsi="Arial" w:cs="Arial"/>
          <w:sz w:val="24"/>
          <w:szCs w:val="24"/>
        </w:rPr>
        <w:t xml:space="preserve"> - Greve dos servidores Técnicos administrativos da UFV</w:t>
      </w:r>
    </w:p>
    <w:p w:rsidR="00587E00" w:rsidRDefault="00587E00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José Lima - Plano de carreira da educação </w:t>
      </w:r>
    </w:p>
    <w:p w:rsidR="00587E00" w:rsidRDefault="00587E00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D5B94" w:rsidRPr="00ED5B84" w:rsidRDefault="000F57FC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6</w:t>
      </w:r>
      <w:r w:rsidR="00917DDB" w:rsidRPr="00ED5B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45F" w:rsidRPr="00ED5B84">
        <w:rPr>
          <w:rFonts w:ascii="Arial" w:hAnsi="Arial" w:cs="Arial"/>
          <w:b/>
          <w:color w:val="FF0000"/>
          <w:sz w:val="24"/>
          <w:szCs w:val="24"/>
        </w:rPr>
        <w:t xml:space="preserve">– PALAVRA LIVRE: </w:t>
      </w:r>
      <w:r w:rsidR="0051045F" w:rsidRPr="00ED5B84">
        <w:rPr>
          <w:rFonts w:ascii="Arial" w:hAnsi="Arial" w:cs="Arial"/>
          <w:sz w:val="24"/>
          <w:szCs w:val="24"/>
        </w:rPr>
        <w:t>(Cada vereador terá 5 minutos para discutir qualquer tema, permitindo apartes, art. 145 do RI)</w:t>
      </w:r>
      <w:r w:rsidR="00571DB1" w:rsidRPr="00ED5B84">
        <w:rPr>
          <w:rFonts w:ascii="Arial" w:hAnsi="Arial" w:cs="Arial"/>
          <w:b/>
          <w:sz w:val="24"/>
          <w:szCs w:val="24"/>
        </w:rPr>
        <w:t xml:space="preserve"> </w:t>
      </w:r>
    </w:p>
    <w:p w:rsidR="000D6744" w:rsidRPr="00ED5B8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  <w:sz w:val="24"/>
          <w:szCs w:val="24"/>
        </w:rPr>
      </w:pPr>
      <w:r w:rsidRPr="00ED5B84">
        <w:rPr>
          <w:rFonts w:ascii="Arial" w:hAnsi="Arial" w:cs="Arial"/>
          <w:b/>
          <w:sz w:val="24"/>
          <w:szCs w:val="24"/>
        </w:rPr>
        <w:t xml:space="preserve">       </w:t>
      </w:r>
    </w:p>
    <w:p w:rsidR="004C4E90" w:rsidRPr="00ED5B84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ED5B84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ED5B84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F5253B" w:rsidRPr="00ED5B84" w:rsidRDefault="00EF4CC7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D5B84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13D5D" w:rsidRPr="00ED5B84" w:rsidRDefault="000F57F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="00864FC9" w:rsidRPr="00ED5B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ED5B84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ED5B84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ED5B84">
        <w:rPr>
          <w:rFonts w:ascii="Arial" w:hAnsi="Arial" w:cs="Arial"/>
          <w:sz w:val="24"/>
          <w:szCs w:val="24"/>
        </w:rPr>
        <w:t>(5 minutos art. 148 do RI)</w:t>
      </w:r>
      <w:r w:rsidR="009720C3" w:rsidRPr="00ED5B84">
        <w:rPr>
          <w:rFonts w:ascii="Arial" w:hAnsi="Arial" w:cs="Arial"/>
          <w:sz w:val="24"/>
          <w:szCs w:val="24"/>
        </w:rPr>
        <w:t xml:space="preserve"> </w:t>
      </w:r>
      <w:r w:rsidR="00C61536" w:rsidRPr="00ED5B84">
        <w:rPr>
          <w:rFonts w:ascii="Arial" w:hAnsi="Arial" w:cs="Arial"/>
          <w:b/>
          <w:sz w:val="24"/>
          <w:szCs w:val="24"/>
        </w:rPr>
        <w:t>(Indicação, Moção, Requerimento e Representação)</w:t>
      </w:r>
    </w:p>
    <w:p w:rsidR="007C62D0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267608" w:rsidRPr="00ED5B84" w:rsidRDefault="000F57F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="00123E8D" w:rsidRPr="00ED5B84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267608" w:rsidRPr="00ED5B84">
        <w:rPr>
          <w:rFonts w:ascii="Arial" w:hAnsi="Arial" w:cs="Arial"/>
          <w:b/>
          <w:color w:val="FF0000"/>
          <w:sz w:val="24"/>
          <w:szCs w:val="24"/>
        </w:rPr>
        <w:t xml:space="preserve"> DISCUSSÃO E VOTAÇÃO DOS SEGUINTES PROJETOS:</w:t>
      </w:r>
    </w:p>
    <w:p w:rsidR="0004328C" w:rsidRDefault="0004328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870C81" w:rsidRDefault="00870C81" w:rsidP="00870C81">
      <w:pPr>
        <w:spacing w:before="100" w:beforeAutospacing="1" w:after="100" w:afterAutospacing="1" w:line="240" w:lineRule="auto"/>
        <w:contextualSpacing/>
        <w:rPr>
          <w:rFonts w:ascii="Arial" w:eastAsia="Arial" w:hAnsi="Arial" w:cs="Arial"/>
          <w:b/>
          <w:color w:val="FF0000"/>
          <w:sz w:val="24"/>
          <w:szCs w:val="24"/>
        </w:rPr>
      </w:pPr>
      <w:r w:rsidRPr="00ED5B84">
        <w:rPr>
          <w:rFonts w:ascii="Arial" w:hAnsi="Arial" w:cs="Arial"/>
          <w:b/>
          <w:sz w:val="24"/>
          <w:szCs w:val="24"/>
        </w:rPr>
        <w:t xml:space="preserve">a) Veto aposto pelo Prefeito Municipal </w:t>
      </w:r>
      <w:r w:rsidR="00F10E4F" w:rsidRPr="00ED5B84">
        <w:rPr>
          <w:rFonts w:ascii="Arial" w:hAnsi="Arial" w:cs="Arial"/>
          <w:b/>
          <w:sz w:val="24"/>
          <w:szCs w:val="24"/>
        </w:rPr>
        <w:t xml:space="preserve"> </w:t>
      </w:r>
      <w:r w:rsidRPr="00ED5B84">
        <w:rPr>
          <w:rFonts w:ascii="Arial" w:hAnsi="Arial" w:cs="Arial"/>
          <w:b/>
          <w:sz w:val="24"/>
          <w:szCs w:val="24"/>
        </w:rPr>
        <w:t xml:space="preserve">à </w:t>
      </w:r>
      <w:r w:rsidR="00F10E4F" w:rsidRPr="00ED5B84">
        <w:rPr>
          <w:rFonts w:ascii="Arial" w:hAnsi="Arial" w:cs="Arial"/>
          <w:b/>
          <w:sz w:val="24"/>
          <w:szCs w:val="24"/>
        </w:rPr>
        <w:t>E</w:t>
      </w:r>
      <w:r w:rsidRPr="00ED5B84">
        <w:rPr>
          <w:rFonts w:ascii="Arial" w:hAnsi="Arial" w:cs="Arial"/>
          <w:b/>
          <w:sz w:val="24"/>
          <w:szCs w:val="24"/>
        </w:rPr>
        <w:t xml:space="preserve">menda </w:t>
      </w:r>
      <w:r w:rsidR="00F10E4F" w:rsidRPr="00ED5B84">
        <w:rPr>
          <w:rFonts w:ascii="Arial" w:hAnsi="Arial" w:cs="Arial"/>
          <w:b/>
          <w:sz w:val="24"/>
          <w:szCs w:val="24"/>
        </w:rPr>
        <w:t>M</w:t>
      </w:r>
      <w:r w:rsidRPr="00ED5B84">
        <w:rPr>
          <w:rFonts w:ascii="Arial" w:hAnsi="Arial" w:cs="Arial"/>
          <w:b/>
          <w:sz w:val="24"/>
          <w:szCs w:val="24"/>
        </w:rPr>
        <w:t xml:space="preserve">odificativa nº 003 ao projeto de lei nº 072/2023) </w:t>
      </w:r>
      <w:r w:rsidRPr="00ED5B84">
        <w:rPr>
          <w:rFonts w:ascii="Arial" w:eastAsia="Arial" w:hAnsi="Arial" w:cs="Arial"/>
          <w:b/>
          <w:color w:val="FF0000"/>
          <w:sz w:val="24"/>
          <w:szCs w:val="24"/>
        </w:rPr>
        <w:t>- ÚNICA VOTAÇÃO</w:t>
      </w:r>
    </w:p>
    <w:p w:rsidR="0004328C" w:rsidRPr="00ED5B84" w:rsidRDefault="0004328C" w:rsidP="00870C81">
      <w:pPr>
        <w:spacing w:before="100" w:beforeAutospacing="1" w:after="100" w:afterAutospacing="1" w:line="240" w:lineRule="auto"/>
        <w:contextualSpacing/>
        <w:rPr>
          <w:rFonts w:ascii="Arial" w:eastAsia="Arial" w:hAnsi="Arial" w:cs="Arial"/>
          <w:b/>
          <w:sz w:val="24"/>
          <w:szCs w:val="24"/>
        </w:rPr>
      </w:pPr>
    </w:p>
    <w:p w:rsidR="0004328C" w:rsidRPr="00ED5B84" w:rsidRDefault="000F57F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04328C" w:rsidRPr="00ED5B84">
        <w:rPr>
          <w:rFonts w:ascii="Arial" w:hAnsi="Arial" w:cs="Arial"/>
          <w:b/>
          <w:sz w:val="24"/>
          <w:szCs w:val="24"/>
        </w:rPr>
        <w:t>) Projeto de lei nº 007/2024</w:t>
      </w:r>
      <w:r w:rsidR="0004328C">
        <w:rPr>
          <w:rFonts w:ascii="Arial" w:hAnsi="Arial" w:cs="Arial"/>
          <w:b/>
          <w:sz w:val="24"/>
          <w:szCs w:val="24"/>
        </w:rPr>
        <w:t xml:space="preserve"> </w:t>
      </w:r>
      <w:r w:rsidR="0004328C" w:rsidRPr="0004328C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04328C" w:rsidRPr="00ED5B84" w:rsidRDefault="0004328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Vereador Rogério Fontes </w:t>
      </w:r>
    </w:p>
    <w:p w:rsidR="0004328C" w:rsidRPr="00ED5B84" w:rsidRDefault="0004328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Dispõe sobre denominação de via pública - Rua José Bernardes Santana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870C81" w:rsidRPr="00ED5B84" w:rsidRDefault="000F57FC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870C81" w:rsidRPr="00ED5B84">
        <w:rPr>
          <w:rFonts w:ascii="Arial" w:hAnsi="Arial" w:cs="Arial"/>
          <w:b/>
          <w:sz w:val="24"/>
          <w:szCs w:val="24"/>
        </w:rPr>
        <w:t>) Projeto de lei nº 001/2024</w:t>
      </w:r>
      <w:r w:rsidR="00F10E4F" w:rsidRPr="00ED5B84">
        <w:rPr>
          <w:rFonts w:ascii="Arial" w:hAnsi="Arial" w:cs="Arial"/>
          <w:b/>
          <w:sz w:val="24"/>
          <w:szCs w:val="24"/>
        </w:rPr>
        <w:t xml:space="preserve"> </w:t>
      </w:r>
      <w:r w:rsidR="00F10E4F" w:rsidRPr="00ED5B84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04328C">
        <w:rPr>
          <w:rFonts w:ascii="Arial" w:hAnsi="Arial" w:cs="Arial"/>
          <w:b/>
          <w:color w:val="FF0000"/>
          <w:sz w:val="24"/>
          <w:szCs w:val="24"/>
        </w:rPr>
        <w:t>2</w:t>
      </w:r>
      <w:r w:rsidR="00F10E4F" w:rsidRPr="00ED5B84">
        <w:rPr>
          <w:rFonts w:ascii="Arial" w:hAnsi="Arial" w:cs="Arial"/>
          <w:b/>
          <w:color w:val="FF0000"/>
          <w:sz w:val="24"/>
          <w:szCs w:val="24"/>
        </w:rPr>
        <w:t xml:space="preserve">ª VOTAÇÃO 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Vereador Robson Alencar de Souza  </w:t>
      </w:r>
    </w:p>
    <w:p w:rsidR="00870C81" w:rsidRPr="00ED5B84" w:rsidRDefault="00870C81" w:rsidP="005B5967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 Institui o Fórum Municipal de mudanças climáticas no âmbito do município de </w:t>
      </w:r>
      <w:r w:rsidR="005B5967">
        <w:rPr>
          <w:rFonts w:ascii="Arial" w:hAnsi="Arial" w:cs="Arial"/>
          <w:sz w:val="24"/>
          <w:szCs w:val="24"/>
        </w:rPr>
        <w:t>V</w:t>
      </w:r>
      <w:r w:rsidRPr="00ED5B84">
        <w:rPr>
          <w:rFonts w:ascii="Arial" w:hAnsi="Arial" w:cs="Arial"/>
          <w:sz w:val="24"/>
          <w:szCs w:val="24"/>
        </w:rPr>
        <w:t xml:space="preserve">içosa 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870C81" w:rsidRPr="00ED5B84" w:rsidRDefault="000F57FC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870C81" w:rsidRPr="00ED5B84">
        <w:rPr>
          <w:rFonts w:ascii="Arial" w:hAnsi="Arial" w:cs="Arial"/>
          <w:b/>
          <w:sz w:val="24"/>
          <w:szCs w:val="24"/>
        </w:rPr>
        <w:t>) Projeto de lei nº 004/2024</w:t>
      </w:r>
      <w:r w:rsidR="00F10E4F" w:rsidRPr="00ED5B84">
        <w:rPr>
          <w:rFonts w:ascii="Arial" w:hAnsi="Arial" w:cs="Arial"/>
          <w:b/>
          <w:sz w:val="24"/>
          <w:szCs w:val="24"/>
        </w:rPr>
        <w:t xml:space="preserve">  </w:t>
      </w:r>
      <w:r w:rsidR="00F10E4F" w:rsidRPr="00ED5B84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04328C">
        <w:rPr>
          <w:rFonts w:ascii="Arial" w:hAnsi="Arial" w:cs="Arial"/>
          <w:b/>
          <w:color w:val="FF0000"/>
          <w:sz w:val="24"/>
          <w:szCs w:val="24"/>
        </w:rPr>
        <w:t>2</w:t>
      </w:r>
      <w:r w:rsidR="00F10E4F" w:rsidRPr="00ED5B84">
        <w:rPr>
          <w:rFonts w:ascii="Arial" w:hAnsi="Arial" w:cs="Arial"/>
          <w:b/>
          <w:color w:val="FF0000"/>
          <w:sz w:val="24"/>
          <w:szCs w:val="24"/>
        </w:rPr>
        <w:t>ª VOTAÇÃO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Vereador Gilberto Brandão</w:t>
      </w:r>
    </w:p>
    <w:p w:rsidR="005B5967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Declara a Festa das crianças na Rua Teotônio Pacheco, bairro Nova </w:t>
      </w:r>
      <w:r w:rsidR="005B5967">
        <w:rPr>
          <w:rFonts w:ascii="Arial" w:hAnsi="Arial" w:cs="Arial"/>
          <w:sz w:val="24"/>
          <w:szCs w:val="24"/>
        </w:rPr>
        <w:t xml:space="preserve">  </w:t>
      </w:r>
    </w:p>
    <w:p w:rsidR="005B5967" w:rsidRDefault="005B5967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70C81" w:rsidRPr="00ED5B84">
        <w:rPr>
          <w:rFonts w:ascii="Arial" w:hAnsi="Arial" w:cs="Arial"/>
          <w:sz w:val="24"/>
          <w:szCs w:val="24"/>
        </w:rPr>
        <w:t xml:space="preserve">Viçosa/Posses, como </w:t>
      </w:r>
      <w:r>
        <w:rPr>
          <w:rFonts w:ascii="Arial" w:hAnsi="Arial" w:cs="Arial"/>
          <w:sz w:val="24"/>
          <w:szCs w:val="24"/>
        </w:rPr>
        <w:t xml:space="preserve"> </w:t>
      </w:r>
      <w:r w:rsidR="00870C81" w:rsidRPr="00ED5B84">
        <w:rPr>
          <w:rFonts w:ascii="Arial" w:hAnsi="Arial" w:cs="Arial"/>
          <w:sz w:val="24"/>
          <w:szCs w:val="24"/>
        </w:rPr>
        <w:t xml:space="preserve">Patrimônio Histórico-cultural Imaterial do Município de </w:t>
      </w:r>
    </w:p>
    <w:p w:rsidR="00870C81" w:rsidRPr="00ED5B84" w:rsidRDefault="005B5967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70C81" w:rsidRPr="00ED5B84">
        <w:rPr>
          <w:rFonts w:ascii="Arial" w:hAnsi="Arial" w:cs="Arial"/>
          <w:sz w:val="24"/>
          <w:szCs w:val="24"/>
        </w:rPr>
        <w:t xml:space="preserve">Viçosa 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870C81" w:rsidRPr="00ED5B84" w:rsidRDefault="000F57FC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870C81" w:rsidRPr="00ED5B84">
        <w:rPr>
          <w:rFonts w:ascii="Arial" w:hAnsi="Arial" w:cs="Arial"/>
          <w:b/>
          <w:sz w:val="24"/>
          <w:szCs w:val="24"/>
        </w:rPr>
        <w:t>) Projeto de lei nº 005/2024</w:t>
      </w:r>
      <w:r w:rsidR="00F10E4F" w:rsidRPr="00ED5B84">
        <w:rPr>
          <w:rFonts w:ascii="Arial" w:hAnsi="Arial" w:cs="Arial"/>
          <w:b/>
          <w:sz w:val="24"/>
          <w:szCs w:val="24"/>
        </w:rPr>
        <w:t xml:space="preserve"> </w:t>
      </w:r>
      <w:r w:rsidR="00F10E4F" w:rsidRPr="00ED5B84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04328C">
        <w:rPr>
          <w:rFonts w:ascii="Arial" w:hAnsi="Arial" w:cs="Arial"/>
          <w:b/>
          <w:color w:val="FF0000"/>
          <w:sz w:val="24"/>
          <w:szCs w:val="24"/>
        </w:rPr>
        <w:t>2</w:t>
      </w:r>
      <w:r w:rsidR="00F10E4F" w:rsidRPr="00ED5B84">
        <w:rPr>
          <w:rFonts w:ascii="Arial" w:hAnsi="Arial" w:cs="Arial"/>
          <w:b/>
          <w:color w:val="FF0000"/>
          <w:sz w:val="24"/>
          <w:szCs w:val="24"/>
        </w:rPr>
        <w:t>ª VOTAÇÃO</w:t>
      </w:r>
    </w:p>
    <w:p w:rsidR="00870C81" w:rsidRP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Prefeito Municipal</w:t>
      </w:r>
    </w:p>
    <w:p w:rsidR="00ED5B84" w:rsidRDefault="00870C81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    Estabelece limites para definição da alíquota de contribuição do patrocinador do </w:t>
      </w:r>
      <w:r w:rsidR="00ED5B84">
        <w:rPr>
          <w:rFonts w:ascii="Arial" w:hAnsi="Arial" w:cs="Arial"/>
          <w:sz w:val="24"/>
          <w:szCs w:val="24"/>
        </w:rPr>
        <w:t xml:space="preserve"> </w:t>
      </w:r>
    </w:p>
    <w:p w:rsidR="00870C81" w:rsidRPr="00ED5B84" w:rsidRDefault="00ED5B84" w:rsidP="00870C8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70C81" w:rsidRPr="00ED5B84">
        <w:rPr>
          <w:rFonts w:ascii="Arial" w:hAnsi="Arial" w:cs="Arial"/>
          <w:sz w:val="24"/>
          <w:szCs w:val="24"/>
        </w:rPr>
        <w:t xml:space="preserve">Regime de Previdência Complementar do Município de Viçosa </w:t>
      </w:r>
    </w:p>
    <w:p w:rsidR="009167CE" w:rsidRDefault="009167C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04328C" w:rsidRDefault="0004328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04328C" w:rsidRPr="005B5967" w:rsidRDefault="000F57F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04328C" w:rsidRPr="005B5967">
        <w:rPr>
          <w:rFonts w:ascii="Arial" w:hAnsi="Arial" w:cs="Arial"/>
          <w:b/>
          <w:sz w:val="24"/>
          <w:szCs w:val="24"/>
        </w:rPr>
        <w:t>) Projeto de Decreto Legislativo nº 002/2024</w:t>
      </w:r>
      <w:r w:rsidR="0004328C">
        <w:rPr>
          <w:rFonts w:ascii="Arial" w:hAnsi="Arial" w:cs="Arial"/>
          <w:b/>
          <w:sz w:val="24"/>
          <w:szCs w:val="24"/>
        </w:rPr>
        <w:t xml:space="preserve"> </w:t>
      </w:r>
      <w:r w:rsidR="0004328C" w:rsidRPr="0004328C">
        <w:rPr>
          <w:rFonts w:ascii="Arial" w:hAnsi="Arial" w:cs="Arial"/>
          <w:b/>
          <w:color w:val="FF0000"/>
          <w:sz w:val="24"/>
          <w:szCs w:val="24"/>
        </w:rPr>
        <w:t>- ÚNICA VOTAÇÃO</w:t>
      </w:r>
    </w:p>
    <w:p w:rsidR="0004328C" w:rsidRDefault="0004328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Mesa Diretora</w:t>
      </w:r>
    </w:p>
    <w:p w:rsidR="0004328C" w:rsidRPr="00586A1F" w:rsidRDefault="0004328C" w:rsidP="0004328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</w:rPr>
        <w:t>Confere honrarias alusivas ao Dia Internacional da Mulher</w:t>
      </w:r>
    </w:p>
    <w:p w:rsidR="0004328C" w:rsidRPr="00ED5B84" w:rsidRDefault="0004328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8616F6" w:rsidRPr="00ED5B84" w:rsidRDefault="000F57FC" w:rsidP="008C3498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9</w:t>
      </w:r>
      <w:r w:rsidR="00267608" w:rsidRPr="00ED5B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ED5B84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ED5B84">
        <w:rPr>
          <w:rFonts w:ascii="Arial" w:hAnsi="Arial" w:cs="Arial"/>
          <w:b/>
          <w:color w:val="FF0000"/>
          <w:sz w:val="24"/>
          <w:szCs w:val="24"/>
        </w:rPr>
        <w:t>EXPLICAÇÃO PESSOAL</w:t>
      </w:r>
      <w:r w:rsidR="00252A9D" w:rsidRPr="00ED5B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ED5B84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F10E4F" w:rsidRPr="00ED5B84" w:rsidRDefault="00F10E4F" w:rsidP="00330256">
      <w:pPr>
        <w:spacing w:line="240" w:lineRule="auto"/>
        <w:ind w:right="567"/>
        <w:jc w:val="right"/>
        <w:rPr>
          <w:rFonts w:ascii="Arial" w:hAnsi="Arial" w:cs="Arial"/>
          <w:sz w:val="24"/>
          <w:szCs w:val="24"/>
        </w:rPr>
      </w:pPr>
    </w:p>
    <w:p w:rsidR="008A09ED" w:rsidRPr="00ED5B84" w:rsidRDefault="00E32830" w:rsidP="00F10E4F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ED5B84">
        <w:rPr>
          <w:rFonts w:ascii="Arial" w:hAnsi="Arial" w:cs="Arial"/>
          <w:sz w:val="24"/>
          <w:szCs w:val="24"/>
        </w:rPr>
        <w:t xml:space="preserve">Viçosa, </w:t>
      </w:r>
      <w:r w:rsidR="0004328C">
        <w:rPr>
          <w:rFonts w:ascii="Arial" w:hAnsi="Arial" w:cs="Arial"/>
          <w:sz w:val="24"/>
          <w:szCs w:val="24"/>
        </w:rPr>
        <w:t>1º</w:t>
      </w:r>
      <w:r w:rsidR="00A70F68" w:rsidRPr="00ED5B84">
        <w:rPr>
          <w:rFonts w:ascii="Arial" w:hAnsi="Arial" w:cs="Arial"/>
          <w:sz w:val="24"/>
          <w:szCs w:val="24"/>
        </w:rPr>
        <w:t xml:space="preserve"> </w:t>
      </w:r>
      <w:r w:rsidR="00B308B6" w:rsidRPr="00ED5B84">
        <w:rPr>
          <w:rFonts w:ascii="Arial" w:hAnsi="Arial" w:cs="Arial"/>
          <w:sz w:val="24"/>
          <w:szCs w:val="24"/>
        </w:rPr>
        <w:t xml:space="preserve">de </w:t>
      </w:r>
      <w:r w:rsidR="0004328C">
        <w:rPr>
          <w:rFonts w:ascii="Arial" w:hAnsi="Arial" w:cs="Arial"/>
          <w:sz w:val="24"/>
          <w:szCs w:val="24"/>
        </w:rPr>
        <w:t>abril</w:t>
      </w:r>
      <w:r w:rsidR="00D34A02" w:rsidRPr="00ED5B84">
        <w:rPr>
          <w:rFonts w:ascii="Arial" w:hAnsi="Arial" w:cs="Arial"/>
          <w:sz w:val="24"/>
          <w:szCs w:val="24"/>
        </w:rPr>
        <w:t xml:space="preserve"> </w:t>
      </w:r>
      <w:r w:rsidR="00122A26" w:rsidRPr="00ED5B84">
        <w:rPr>
          <w:rFonts w:ascii="Arial" w:hAnsi="Arial" w:cs="Arial"/>
          <w:sz w:val="24"/>
          <w:szCs w:val="24"/>
        </w:rPr>
        <w:t>de 20</w:t>
      </w:r>
      <w:r w:rsidR="004648EF" w:rsidRPr="00ED5B84">
        <w:rPr>
          <w:rFonts w:ascii="Arial" w:hAnsi="Arial" w:cs="Arial"/>
          <w:sz w:val="24"/>
          <w:szCs w:val="24"/>
        </w:rPr>
        <w:t>2</w:t>
      </w:r>
      <w:r w:rsidR="00C7276E" w:rsidRPr="00ED5B84">
        <w:rPr>
          <w:rFonts w:ascii="Arial" w:hAnsi="Arial" w:cs="Arial"/>
          <w:sz w:val="24"/>
          <w:szCs w:val="24"/>
        </w:rPr>
        <w:t>4</w:t>
      </w:r>
      <w:r w:rsidR="005D4677" w:rsidRPr="00ED5B84">
        <w:rPr>
          <w:rFonts w:ascii="Arial" w:hAnsi="Arial" w:cs="Arial"/>
          <w:sz w:val="24"/>
          <w:szCs w:val="24"/>
        </w:rPr>
        <w:t>.</w:t>
      </w:r>
      <w:r w:rsidR="00F10E4F" w:rsidRPr="00ED5B84">
        <w:rPr>
          <w:rFonts w:ascii="Arial" w:hAnsi="Arial" w:cs="Arial"/>
          <w:sz w:val="24"/>
          <w:szCs w:val="24"/>
        </w:rPr>
        <w:t xml:space="preserve"> </w:t>
      </w:r>
    </w:p>
    <w:p w:rsidR="004D4B9B" w:rsidRPr="00ED5B84" w:rsidRDefault="004D4B9B" w:rsidP="00F10E4F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3B754D" w:rsidRPr="00ED5B84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D5B84">
        <w:rPr>
          <w:rFonts w:ascii="Arial" w:hAnsi="Arial" w:cs="Arial"/>
          <w:b/>
          <w:sz w:val="24"/>
          <w:szCs w:val="24"/>
        </w:rPr>
        <w:t>V</w:t>
      </w:r>
      <w:r w:rsidR="00F7747F" w:rsidRPr="00ED5B84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ED5B84">
        <w:rPr>
          <w:rFonts w:ascii="Arial" w:hAnsi="Arial" w:cs="Arial"/>
          <w:b/>
          <w:sz w:val="24"/>
          <w:szCs w:val="24"/>
        </w:rPr>
        <w:t xml:space="preserve">Rafael Magalhães Cassimiro </w:t>
      </w:r>
      <w:r w:rsidR="007405F9" w:rsidRPr="00ED5B84">
        <w:rPr>
          <w:rFonts w:ascii="Arial" w:hAnsi="Arial" w:cs="Arial"/>
          <w:b/>
          <w:sz w:val="24"/>
          <w:szCs w:val="24"/>
        </w:rPr>
        <w:t xml:space="preserve"> </w:t>
      </w:r>
    </w:p>
    <w:p w:rsidR="00B33E54" w:rsidRPr="00ED5B84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D5B84">
        <w:rPr>
          <w:rFonts w:ascii="Arial" w:hAnsi="Arial" w:cs="Arial"/>
          <w:b/>
          <w:sz w:val="24"/>
          <w:szCs w:val="24"/>
        </w:rPr>
        <w:t xml:space="preserve">  </w:t>
      </w:r>
      <w:r w:rsidR="00F7747F" w:rsidRPr="00ED5B84">
        <w:rPr>
          <w:rFonts w:ascii="Arial" w:hAnsi="Arial" w:cs="Arial"/>
          <w:b/>
          <w:sz w:val="24"/>
          <w:szCs w:val="24"/>
        </w:rPr>
        <w:t>Presidente</w:t>
      </w:r>
    </w:p>
    <w:p w:rsidR="00ED5B84" w:rsidRPr="00ED5B84" w:rsidRDefault="00ED5B84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sectPr w:rsidR="00ED5B84" w:rsidRPr="00ED5B84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8B" w:rsidRDefault="00CA688B">
      <w:pPr>
        <w:spacing w:after="0" w:line="240" w:lineRule="auto"/>
      </w:pPr>
      <w:r>
        <w:separator/>
      </w:r>
    </w:p>
  </w:endnote>
  <w:endnote w:type="continuationSeparator" w:id="0">
    <w:p w:rsidR="00CA688B" w:rsidRDefault="00CA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88B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8B" w:rsidRDefault="00CA688B">
      <w:pPr>
        <w:spacing w:after="0" w:line="240" w:lineRule="auto"/>
      </w:pPr>
      <w:r>
        <w:separator/>
      </w:r>
    </w:p>
  </w:footnote>
  <w:footnote w:type="continuationSeparator" w:id="0">
    <w:p w:rsidR="00CA688B" w:rsidRDefault="00CA6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Viçosa/MG</w:t>
          </w:r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1"/>
  </w:num>
  <w:num w:numId="5">
    <w:abstractNumId w:val="23"/>
  </w:num>
  <w:num w:numId="6">
    <w:abstractNumId w:val="5"/>
  </w:num>
  <w:num w:numId="7">
    <w:abstractNumId w:val="22"/>
  </w:num>
  <w:num w:numId="8">
    <w:abstractNumId w:val="2"/>
  </w:num>
  <w:num w:numId="9">
    <w:abstractNumId w:val="24"/>
  </w:num>
  <w:num w:numId="10">
    <w:abstractNumId w:val="0"/>
  </w:num>
  <w:num w:numId="11">
    <w:abstractNumId w:val="16"/>
  </w:num>
  <w:num w:numId="12">
    <w:abstractNumId w:val="15"/>
  </w:num>
  <w:num w:numId="13">
    <w:abstractNumId w:val="25"/>
  </w:num>
  <w:num w:numId="14">
    <w:abstractNumId w:val="12"/>
  </w:num>
  <w:num w:numId="15">
    <w:abstractNumId w:val="1"/>
  </w:num>
  <w:num w:numId="16">
    <w:abstractNumId w:val="14"/>
  </w:num>
  <w:num w:numId="17">
    <w:abstractNumId w:val="10"/>
  </w:num>
  <w:num w:numId="18">
    <w:abstractNumId w:val="21"/>
  </w:num>
  <w:num w:numId="19">
    <w:abstractNumId w:val="8"/>
  </w:num>
  <w:num w:numId="20">
    <w:abstractNumId w:val="17"/>
  </w:num>
  <w:num w:numId="21">
    <w:abstractNumId w:val="7"/>
  </w:num>
  <w:num w:numId="22">
    <w:abstractNumId w:val="3"/>
  </w:num>
  <w:num w:numId="23">
    <w:abstractNumId w:val="9"/>
  </w:num>
  <w:num w:numId="24">
    <w:abstractNumId w:val="1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E71D7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1BD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3BC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4A1"/>
    <w:rsid w:val="00A6670B"/>
    <w:rsid w:val="00A67849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A688B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7EFC"/>
    <w:rsid w:val="00EA0065"/>
    <w:rsid w:val="00EA14BE"/>
    <w:rsid w:val="00EA2AB4"/>
    <w:rsid w:val="00EA2D35"/>
    <w:rsid w:val="00EA36FB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90C4-158B-4D8F-B4EA-2AA7908D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</cp:lastModifiedBy>
  <cp:revision>2</cp:revision>
  <cp:lastPrinted>2024-03-19T20:24:00Z</cp:lastPrinted>
  <dcterms:created xsi:type="dcterms:W3CDTF">2024-04-01T16:23:00Z</dcterms:created>
  <dcterms:modified xsi:type="dcterms:W3CDTF">2024-04-01T16:23:00Z</dcterms:modified>
</cp:coreProperties>
</file>